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33" w:rsidRPr="002D148B" w:rsidRDefault="00793E33" w:rsidP="00793E33">
      <w:pPr>
        <w:spacing w:line="312" w:lineRule="auto"/>
        <w:jc w:val="center"/>
        <w:rPr>
          <w:b/>
          <w:sz w:val="28"/>
          <w:szCs w:val="28"/>
        </w:rPr>
      </w:pPr>
      <w:r w:rsidRPr="002D148B">
        <w:rPr>
          <w:rFonts w:hint="eastAsia"/>
          <w:b/>
          <w:sz w:val="28"/>
          <w:szCs w:val="28"/>
        </w:rPr>
        <w:t>《经济评论》简介</w:t>
      </w:r>
    </w:p>
    <w:p w:rsidR="00793E33" w:rsidRPr="002D148B" w:rsidRDefault="00793E33" w:rsidP="00793E33">
      <w:pPr>
        <w:adjustRightInd w:val="0"/>
        <w:snapToGrid w:val="0"/>
        <w:spacing w:line="312" w:lineRule="auto"/>
        <w:rPr>
          <w:rFonts w:ascii="仿宋" w:eastAsia="仿宋" w:hAnsi="仿宋"/>
          <w:sz w:val="24"/>
          <w:szCs w:val="24"/>
        </w:rPr>
      </w:pPr>
    </w:p>
    <w:p w:rsidR="00793E33" w:rsidRPr="002D148B" w:rsidRDefault="00793E33" w:rsidP="00793E33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D148B">
        <w:rPr>
          <w:rFonts w:ascii="仿宋" w:eastAsia="仿宋" w:hAnsi="仿宋"/>
          <w:sz w:val="24"/>
          <w:szCs w:val="24"/>
        </w:rPr>
        <w:t>《经济评论》</w:t>
      </w:r>
      <w:r w:rsidRPr="002D148B">
        <w:rPr>
          <w:rFonts w:ascii="仿宋" w:eastAsia="仿宋" w:hAnsi="仿宋" w:hint="eastAsia"/>
          <w:sz w:val="24"/>
          <w:szCs w:val="24"/>
        </w:rPr>
        <w:t>由</w:t>
      </w:r>
      <w:r w:rsidRPr="002D148B">
        <w:rPr>
          <w:rFonts w:ascii="仿宋" w:eastAsia="仿宋" w:hAnsi="仿宋"/>
          <w:sz w:val="24"/>
          <w:szCs w:val="24"/>
        </w:rPr>
        <w:t>武汉大学主办</w:t>
      </w:r>
      <w:r w:rsidRPr="002D148B">
        <w:rPr>
          <w:rFonts w:ascii="仿宋" w:eastAsia="仿宋" w:hAnsi="仿宋" w:hint="eastAsia"/>
          <w:sz w:val="24"/>
          <w:szCs w:val="24"/>
        </w:rPr>
        <w:t>、</w:t>
      </w:r>
      <w:r w:rsidRPr="002D148B">
        <w:rPr>
          <w:rFonts w:ascii="仿宋" w:eastAsia="仿宋" w:hAnsi="仿宋"/>
          <w:sz w:val="24"/>
          <w:szCs w:val="24"/>
        </w:rPr>
        <w:t>教育部主管，面向国内外公开发行</w:t>
      </w:r>
      <w:r w:rsidRPr="002D148B">
        <w:rPr>
          <w:rFonts w:ascii="仿宋" w:eastAsia="仿宋" w:hAnsi="仿宋" w:hint="eastAsia"/>
          <w:sz w:val="24"/>
          <w:szCs w:val="24"/>
        </w:rPr>
        <w:t>。</w:t>
      </w:r>
      <w:r w:rsidRPr="002D148B">
        <w:rPr>
          <w:rFonts w:ascii="仿宋" w:eastAsia="仿宋" w:hAnsi="仿宋"/>
          <w:sz w:val="24"/>
          <w:szCs w:val="24"/>
        </w:rPr>
        <w:t>自1980年创刊以来，本刊坚持“让思想引领学术、以学术砥砺思想”的基本理念，立足中国经济实践，</w:t>
      </w:r>
      <w:r w:rsidRPr="002D148B">
        <w:rPr>
          <w:rFonts w:ascii="仿宋" w:eastAsia="仿宋" w:hAnsi="仿宋" w:hint="eastAsia"/>
          <w:sz w:val="24"/>
          <w:szCs w:val="24"/>
        </w:rPr>
        <w:t>着眼</w:t>
      </w:r>
      <w:r w:rsidRPr="002D148B">
        <w:rPr>
          <w:rFonts w:ascii="仿宋" w:eastAsia="仿宋" w:hAnsi="仿宋"/>
          <w:sz w:val="24"/>
          <w:szCs w:val="24"/>
        </w:rPr>
        <w:t>当代经济学理论</w:t>
      </w:r>
      <w:r w:rsidRPr="002D148B">
        <w:rPr>
          <w:rFonts w:ascii="仿宋" w:eastAsia="仿宋" w:hAnsi="仿宋" w:hint="eastAsia"/>
          <w:sz w:val="24"/>
          <w:szCs w:val="24"/>
        </w:rPr>
        <w:t>发展</w:t>
      </w:r>
      <w:r w:rsidRPr="002D148B">
        <w:rPr>
          <w:rFonts w:ascii="仿宋" w:eastAsia="仿宋" w:hAnsi="仿宋"/>
          <w:sz w:val="24"/>
          <w:szCs w:val="24"/>
        </w:rPr>
        <w:t>前沿，发表经济学各领域</w:t>
      </w:r>
      <w:r w:rsidRPr="002D148B">
        <w:rPr>
          <w:rFonts w:ascii="仿宋" w:eastAsia="仿宋" w:hAnsi="仿宋" w:hint="eastAsia"/>
          <w:sz w:val="24"/>
          <w:szCs w:val="24"/>
        </w:rPr>
        <w:t>具有</w:t>
      </w:r>
      <w:r w:rsidRPr="002D148B">
        <w:rPr>
          <w:rFonts w:ascii="仿宋" w:eastAsia="仿宋" w:hAnsi="仿宋"/>
          <w:sz w:val="24"/>
          <w:szCs w:val="24"/>
        </w:rPr>
        <w:t>原创性的学术论文，致力于推动中国经济学研究的规范化</w:t>
      </w:r>
      <w:r w:rsidRPr="002D148B">
        <w:rPr>
          <w:rFonts w:ascii="仿宋" w:eastAsia="仿宋" w:hAnsi="仿宋" w:hint="eastAsia"/>
          <w:sz w:val="24"/>
          <w:szCs w:val="24"/>
        </w:rPr>
        <w:t>、</w:t>
      </w:r>
      <w:r w:rsidRPr="002D148B">
        <w:rPr>
          <w:rFonts w:ascii="仿宋" w:eastAsia="仿宋" w:hAnsi="仿宋"/>
          <w:sz w:val="24"/>
          <w:szCs w:val="24"/>
        </w:rPr>
        <w:t>现代化</w:t>
      </w:r>
      <w:r w:rsidRPr="002D148B">
        <w:rPr>
          <w:rFonts w:ascii="仿宋" w:eastAsia="仿宋" w:hAnsi="仿宋" w:hint="eastAsia"/>
          <w:sz w:val="24"/>
          <w:szCs w:val="24"/>
        </w:rPr>
        <w:t>和</w:t>
      </w:r>
      <w:r w:rsidRPr="002D148B">
        <w:rPr>
          <w:rFonts w:ascii="仿宋" w:eastAsia="仿宋" w:hAnsi="仿宋"/>
          <w:sz w:val="24"/>
          <w:szCs w:val="24"/>
        </w:rPr>
        <w:t>本土化。</w:t>
      </w:r>
    </w:p>
    <w:p w:rsidR="00793E33" w:rsidRPr="002D148B" w:rsidRDefault="00793E33" w:rsidP="00793E33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D148B">
        <w:rPr>
          <w:rFonts w:ascii="仿宋" w:eastAsia="仿宋" w:hAnsi="仿宋"/>
          <w:sz w:val="24"/>
          <w:szCs w:val="24"/>
        </w:rPr>
        <w:t>《经济评论》为全国中文核心期刊、全国人文社会科学核心期刊、CSSCI来源期刊、全国优秀经济期刊、国家社会科学基金资助</w:t>
      </w:r>
      <w:r w:rsidRPr="002D148B">
        <w:rPr>
          <w:rFonts w:ascii="仿宋" w:eastAsia="仿宋" w:hAnsi="仿宋" w:hint="eastAsia"/>
          <w:sz w:val="24"/>
          <w:szCs w:val="24"/>
        </w:rPr>
        <w:t>优秀</w:t>
      </w:r>
      <w:r w:rsidRPr="002D148B">
        <w:rPr>
          <w:rFonts w:ascii="仿宋" w:eastAsia="仿宋" w:hAnsi="仿宋"/>
          <w:sz w:val="24"/>
          <w:szCs w:val="24"/>
        </w:rPr>
        <w:t>期刊、中国最具国际影响力学术期刊、湖北省人文社会科学优秀精品期刊</w:t>
      </w:r>
      <w:r w:rsidRPr="002D148B">
        <w:rPr>
          <w:rFonts w:ascii="仿宋" w:eastAsia="仿宋" w:hAnsi="仿宋" w:hint="eastAsia"/>
          <w:sz w:val="24"/>
          <w:szCs w:val="24"/>
        </w:rPr>
        <w:t>、湖北最具影响力十大人文社科学术期刊。</w:t>
      </w:r>
    </w:p>
    <w:p w:rsidR="00793E33" w:rsidRPr="002D148B" w:rsidRDefault="00793E33" w:rsidP="00793E33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D148B">
        <w:rPr>
          <w:rFonts w:ascii="仿宋" w:eastAsia="仿宋" w:hAnsi="仿宋"/>
          <w:sz w:val="24"/>
          <w:szCs w:val="24"/>
        </w:rPr>
        <w:t>据中国</w:t>
      </w:r>
      <w:proofErr w:type="gramStart"/>
      <w:r w:rsidRPr="002D148B">
        <w:rPr>
          <w:rFonts w:ascii="仿宋" w:eastAsia="仿宋" w:hAnsi="仿宋"/>
          <w:sz w:val="24"/>
          <w:szCs w:val="24"/>
        </w:rPr>
        <w:t>知网</w:t>
      </w:r>
      <w:r w:rsidRPr="002D148B">
        <w:rPr>
          <w:rFonts w:ascii="仿宋" w:eastAsia="仿宋" w:hAnsi="仿宋" w:hint="eastAsia"/>
          <w:sz w:val="24"/>
          <w:szCs w:val="24"/>
        </w:rPr>
        <w:t>最新</w:t>
      </w:r>
      <w:proofErr w:type="gramEnd"/>
      <w:r w:rsidRPr="002D148B">
        <w:rPr>
          <w:rFonts w:ascii="仿宋" w:eastAsia="仿宋" w:hAnsi="仿宋"/>
          <w:sz w:val="24"/>
          <w:szCs w:val="24"/>
        </w:rPr>
        <w:t>统计，</w:t>
      </w:r>
      <w:r w:rsidRPr="002D148B">
        <w:rPr>
          <w:rFonts w:ascii="仿宋" w:eastAsia="仿宋" w:hAnsi="仿宋" w:hint="eastAsia"/>
          <w:sz w:val="24"/>
          <w:szCs w:val="24"/>
        </w:rPr>
        <w:t>《经济评论》机构用户已经扩大到5237个，分布24个国家和地区，</w:t>
      </w:r>
      <w:r w:rsidRPr="002D148B">
        <w:rPr>
          <w:rFonts w:ascii="仿宋" w:eastAsia="仿宋" w:hAnsi="仿宋"/>
          <w:sz w:val="24"/>
          <w:szCs w:val="24"/>
        </w:rPr>
        <w:t>如普林斯顿大学、</w:t>
      </w:r>
      <w:r w:rsidRPr="002D148B">
        <w:rPr>
          <w:rFonts w:ascii="仿宋" w:eastAsia="仿宋" w:hAnsi="仿宋" w:hint="eastAsia"/>
          <w:sz w:val="24"/>
          <w:szCs w:val="24"/>
        </w:rPr>
        <w:t>剑桥大学</w:t>
      </w:r>
      <w:r w:rsidRPr="002D148B">
        <w:rPr>
          <w:rFonts w:ascii="仿宋" w:eastAsia="仿宋" w:hAnsi="仿宋"/>
          <w:sz w:val="24"/>
          <w:szCs w:val="24"/>
        </w:rPr>
        <w:t>、牛津大学</w:t>
      </w:r>
      <w:r w:rsidRPr="002D148B">
        <w:rPr>
          <w:rFonts w:ascii="仿宋" w:eastAsia="仿宋" w:hAnsi="仿宋" w:hint="eastAsia"/>
          <w:sz w:val="24"/>
          <w:szCs w:val="24"/>
        </w:rPr>
        <w:t>、</w:t>
      </w:r>
      <w:r w:rsidRPr="002D148B">
        <w:rPr>
          <w:rFonts w:ascii="仿宋" w:eastAsia="仿宋" w:hAnsi="仿宋"/>
          <w:sz w:val="24"/>
          <w:szCs w:val="24"/>
        </w:rPr>
        <w:t>洪堡大学</w:t>
      </w:r>
      <w:r w:rsidRPr="002D148B">
        <w:rPr>
          <w:rFonts w:ascii="仿宋" w:eastAsia="仿宋" w:hAnsi="仿宋" w:hint="eastAsia"/>
          <w:sz w:val="24"/>
          <w:szCs w:val="24"/>
        </w:rPr>
        <w:t>、美国</w:t>
      </w:r>
      <w:r w:rsidRPr="002D148B">
        <w:rPr>
          <w:rFonts w:ascii="仿宋" w:eastAsia="仿宋" w:hAnsi="仿宋"/>
          <w:sz w:val="24"/>
          <w:szCs w:val="24"/>
        </w:rPr>
        <w:t>国会图书馆</w:t>
      </w:r>
      <w:r w:rsidRPr="002D148B">
        <w:rPr>
          <w:rFonts w:ascii="仿宋" w:eastAsia="仿宋" w:hAnsi="仿宋" w:hint="eastAsia"/>
          <w:sz w:val="24"/>
          <w:szCs w:val="24"/>
        </w:rPr>
        <w:t>，日本国会图书馆，新加坡国家图书馆</w:t>
      </w:r>
      <w:r w:rsidRPr="002D148B">
        <w:rPr>
          <w:rFonts w:ascii="仿宋" w:eastAsia="仿宋" w:hAnsi="仿宋"/>
          <w:sz w:val="24"/>
          <w:szCs w:val="24"/>
        </w:rPr>
        <w:t>等；个人读者分布在19个国家和地区。</w:t>
      </w:r>
    </w:p>
    <w:p w:rsidR="00793E33" w:rsidRPr="002D148B" w:rsidRDefault="00793E33" w:rsidP="00793E33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D148B">
        <w:rPr>
          <w:rFonts w:ascii="仿宋" w:eastAsia="仿宋" w:hAnsi="仿宋"/>
          <w:sz w:val="24"/>
          <w:szCs w:val="24"/>
        </w:rPr>
        <w:t>《经济评论》强调学科理论的前沿性、研究问题的现实性和研究方法的科学性，</w:t>
      </w:r>
      <w:r w:rsidRPr="002D148B">
        <w:rPr>
          <w:rFonts w:ascii="仿宋" w:eastAsia="仿宋" w:hAnsi="仿宋" w:hint="eastAsia"/>
          <w:sz w:val="24"/>
          <w:szCs w:val="24"/>
        </w:rPr>
        <w:t>坚守</w:t>
      </w:r>
      <w:r w:rsidRPr="002D148B">
        <w:rPr>
          <w:rFonts w:ascii="仿宋" w:eastAsia="仿宋" w:hAnsi="仿宋"/>
          <w:sz w:val="24"/>
          <w:szCs w:val="24"/>
        </w:rPr>
        <w:t>现代学术期刊</w:t>
      </w:r>
      <w:r w:rsidRPr="002D148B">
        <w:rPr>
          <w:rFonts w:ascii="仿宋" w:eastAsia="仿宋" w:hAnsi="仿宋" w:hint="eastAsia"/>
          <w:sz w:val="24"/>
          <w:szCs w:val="24"/>
        </w:rPr>
        <w:t>规范</w:t>
      </w:r>
      <w:r w:rsidRPr="002D148B">
        <w:rPr>
          <w:rFonts w:ascii="仿宋" w:eastAsia="仿宋" w:hAnsi="仿宋"/>
          <w:sz w:val="24"/>
          <w:szCs w:val="24"/>
        </w:rPr>
        <w:t>，不断提升学术质量和学术品位。</w:t>
      </w:r>
      <w:r w:rsidRPr="002D148B">
        <w:rPr>
          <w:rFonts w:ascii="仿宋" w:eastAsia="仿宋" w:hAnsi="仿宋" w:hint="eastAsia"/>
          <w:sz w:val="24"/>
          <w:szCs w:val="24"/>
        </w:rPr>
        <w:t>在最新版《中国人文社会科学核心期刊要览》经济学理论专业核心期刊中，排名第5；在最新版《中文核心期刊要目总览》综合性经济科学类核心期刊中，排名第8。</w:t>
      </w:r>
    </w:p>
    <w:p w:rsidR="00793E33" w:rsidRPr="002D148B" w:rsidRDefault="00793E33" w:rsidP="00793E33">
      <w:pPr>
        <w:adjustRightInd w:val="0"/>
        <w:snapToGrid w:val="0"/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D148B">
        <w:rPr>
          <w:rFonts w:ascii="仿宋" w:eastAsia="仿宋" w:hAnsi="仿宋"/>
          <w:sz w:val="24"/>
          <w:szCs w:val="24"/>
        </w:rPr>
        <w:t>根据《中国学术期刊国际引证报告》，</w:t>
      </w:r>
      <w:r w:rsidRPr="002D148B">
        <w:rPr>
          <w:rFonts w:ascii="仿宋" w:eastAsia="仿宋" w:hAnsi="仿宋" w:hint="eastAsia"/>
          <w:sz w:val="24"/>
          <w:szCs w:val="24"/>
        </w:rPr>
        <w:t>《经济评论》连续三次（</w:t>
      </w:r>
      <w:r w:rsidRPr="002D148B">
        <w:rPr>
          <w:rFonts w:ascii="仿宋" w:eastAsia="仿宋" w:hAnsi="仿宋"/>
          <w:sz w:val="24"/>
          <w:szCs w:val="24"/>
        </w:rPr>
        <w:t>2012、2013、2014）进入国际影响因子排名前 5%，连续三</w:t>
      </w:r>
      <w:r w:rsidRPr="002D148B">
        <w:rPr>
          <w:rFonts w:ascii="仿宋" w:eastAsia="仿宋" w:hAnsi="仿宋" w:hint="eastAsia"/>
          <w:sz w:val="24"/>
          <w:szCs w:val="24"/>
        </w:rPr>
        <w:t>年</w:t>
      </w:r>
      <w:r w:rsidRPr="002D148B">
        <w:rPr>
          <w:rFonts w:ascii="仿宋" w:eastAsia="仿宋" w:hAnsi="仿宋"/>
          <w:sz w:val="24"/>
          <w:szCs w:val="24"/>
        </w:rPr>
        <w:t>荣膺“中国最具国际影响力学术期刊”，是湖北省唯一连续三次获此殊荣的期刊</w:t>
      </w:r>
      <w:r w:rsidRPr="002D148B">
        <w:rPr>
          <w:rFonts w:ascii="仿宋" w:eastAsia="仿宋" w:hAnsi="仿宋" w:hint="eastAsia"/>
          <w:sz w:val="24"/>
          <w:szCs w:val="24"/>
        </w:rPr>
        <w:t>。在国家社科基金资助学术期刊年度考核中，《经济评论》连续三年蝉联优秀，是全国经济管理</w:t>
      </w:r>
      <w:proofErr w:type="gramStart"/>
      <w:r w:rsidRPr="002D148B">
        <w:rPr>
          <w:rFonts w:ascii="仿宋" w:eastAsia="仿宋" w:hAnsi="仿宋" w:hint="eastAsia"/>
          <w:sz w:val="24"/>
          <w:szCs w:val="24"/>
        </w:rPr>
        <w:t>类连续</w:t>
      </w:r>
      <w:proofErr w:type="gramEnd"/>
      <w:r w:rsidRPr="002D148B">
        <w:rPr>
          <w:rFonts w:ascii="仿宋" w:eastAsia="仿宋" w:hAnsi="仿宋" w:hint="eastAsia"/>
          <w:sz w:val="24"/>
          <w:szCs w:val="24"/>
        </w:rPr>
        <w:t>三年获评优秀的5家学术期刊之一。《经济评论》作为全国人文社会科学首批</w:t>
      </w:r>
      <w:r w:rsidRPr="002D148B">
        <w:rPr>
          <w:rFonts w:ascii="仿宋" w:eastAsia="仿宋" w:hAnsi="仿宋"/>
          <w:sz w:val="24"/>
          <w:szCs w:val="24"/>
        </w:rPr>
        <w:t>68家学术期刊之一，入选“中文精品学术期刊双语数字出版工程”，是湖北省内唯一入选该工程的人文社会科学学术期刊。</w:t>
      </w:r>
      <w:bookmarkStart w:id="0" w:name="_GoBack"/>
      <w:bookmarkEnd w:id="0"/>
    </w:p>
    <w:p w:rsidR="00793E33" w:rsidRPr="002D148B" w:rsidRDefault="00793E33" w:rsidP="00793E33">
      <w:pPr>
        <w:adjustRightInd w:val="0"/>
        <w:snapToGrid w:val="0"/>
        <w:spacing w:line="312" w:lineRule="auto"/>
        <w:rPr>
          <w:rFonts w:ascii="仿宋" w:eastAsia="仿宋" w:hAnsi="仿宋"/>
          <w:sz w:val="24"/>
          <w:szCs w:val="24"/>
        </w:rPr>
      </w:pPr>
    </w:p>
    <w:p w:rsidR="00825710" w:rsidRPr="00793E33" w:rsidRDefault="00825710"/>
    <w:sectPr w:rsidR="00825710" w:rsidRPr="00793E33" w:rsidSect="0082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34" w:rsidRDefault="00581134" w:rsidP="00793E33">
      <w:r>
        <w:separator/>
      </w:r>
    </w:p>
  </w:endnote>
  <w:endnote w:type="continuationSeparator" w:id="0">
    <w:p w:rsidR="00581134" w:rsidRDefault="00581134" w:rsidP="0079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34" w:rsidRDefault="00581134" w:rsidP="00793E33">
      <w:r>
        <w:separator/>
      </w:r>
    </w:p>
  </w:footnote>
  <w:footnote w:type="continuationSeparator" w:id="0">
    <w:p w:rsidR="00581134" w:rsidRDefault="00581134" w:rsidP="00793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E33"/>
    <w:rsid w:val="00581134"/>
    <w:rsid w:val="00583315"/>
    <w:rsid w:val="00793E33"/>
    <w:rsid w:val="00825710"/>
    <w:rsid w:val="0089652E"/>
    <w:rsid w:val="00D4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2016-10-28T02:34:00Z</dcterms:created>
  <dcterms:modified xsi:type="dcterms:W3CDTF">2016-10-28T02:34:00Z</dcterms:modified>
</cp:coreProperties>
</file>