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88" w:rsidRDefault="007E1788" w:rsidP="00933624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2" o:spid="_x0000_s2050" type="#_x0000_t75" alt="说明: 1" style="position:absolute;left:0;text-align:left;margin-left:-82.4pt;margin-top:-96pt;width:591.15pt;height:835.25pt;z-index:-251657216;visibility:visible">
            <v:imagedata r:id="rId8" o:title="1"/>
          </v:shape>
        </w:pict>
      </w:r>
    </w:p>
    <w:p w:rsidR="007E1788" w:rsidRDefault="007E1788" w:rsidP="00933624">
      <w:pPr>
        <w:jc w:val="right"/>
        <w:rPr>
          <w:rFonts w:ascii="仿宋_GB2312" w:eastAsia="仿宋_GB2312" w:hint="eastAsia"/>
          <w:sz w:val="32"/>
          <w:szCs w:val="32"/>
        </w:rPr>
      </w:pPr>
      <w:r w:rsidRPr="00CB664A">
        <w:rPr>
          <w:rFonts w:ascii="仿宋_GB2312" w:eastAsia="仿宋_GB2312" w:hint="eastAsia"/>
          <w:sz w:val="32"/>
          <w:szCs w:val="32"/>
        </w:rPr>
        <w:t xml:space="preserve"> </w:t>
      </w:r>
    </w:p>
    <w:p w:rsidR="007E1788" w:rsidRPr="00BD1BBC" w:rsidRDefault="007E1788" w:rsidP="00933624">
      <w:pPr>
        <w:jc w:val="right"/>
        <w:rPr>
          <w:rFonts w:ascii="仿宋" w:eastAsia="仿宋" w:hAnsi="仿宋" w:hint="eastAsia"/>
          <w:sz w:val="32"/>
          <w:szCs w:val="32"/>
        </w:rPr>
      </w:pPr>
      <w:bookmarkStart w:id="0" w:name="发文字"/>
      <w:bookmarkEnd w:id="0"/>
      <w:r w:rsidRPr="009C257B">
        <w:rPr>
          <w:rFonts w:ascii="仿宋" w:eastAsia="仿宋" w:hAnsi="仿宋" w:hint="eastAsia"/>
          <w:sz w:val="32"/>
          <w:szCs w:val="32"/>
        </w:rPr>
        <w:t>武大本函</w:t>
      </w:r>
      <w:r w:rsidRPr="00BD1BBC">
        <w:rPr>
          <w:rFonts w:ascii="仿宋" w:eastAsia="仿宋" w:hAnsi="仿宋" w:hint="eastAsia"/>
          <w:sz w:val="32"/>
          <w:szCs w:val="32"/>
        </w:rPr>
        <w:t>〔</w:t>
      </w:r>
      <w:bookmarkStart w:id="1" w:name="年"/>
      <w:bookmarkEnd w:id="1"/>
      <w:r>
        <w:rPr>
          <w:rFonts w:ascii="仿宋" w:eastAsia="仿宋" w:hAnsi="仿宋" w:hint="eastAsia"/>
          <w:sz w:val="32"/>
          <w:szCs w:val="32"/>
        </w:rPr>
        <w:t>2019</w:t>
      </w:r>
      <w:r w:rsidRPr="00BD1BBC">
        <w:rPr>
          <w:rFonts w:ascii="仿宋" w:eastAsia="仿宋" w:hAnsi="仿宋" w:hint="eastAsia"/>
          <w:sz w:val="32"/>
          <w:szCs w:val="32"/>
        </w:rPr>
        <w:t>〕</w:t>
      </w:r>
      <w:bookmarkStart w:id="2" w:name="发文字号"/>
      <w:bookmarkEnd w:id="2"/>
      <w:r>
        <w:rPr>
          <w:rFonts w:ascii="仿宋" w:eastAsia="仿宋" w:hAnsi="仿宋" w:hint="eastAsia"/>
          <w:sz w:val="32"/>
          <w:szCs w:val="32"/>
        </w:rPr>
        <w:t>123</w:t>
      </w:r>
      <w:r w:rsidRPr="00BD1BBC">
        <w:rPr>
          <w:rFonts w:ascii="仿宋" w:eastAsia="仿宋" w:hAnsi="仿宋" w:hint="eastAsia"/>
          <w:sz w:val="32"/>
          <w:szCs w:val="32"/>
        </w:rPr>
        <w:t>号</w:t>
      </w:r>
    </w:p>
    <w:p w:rsidR="007E1788" w:rsidRPr="00BD1BBC" w:rsidRDefault="007E1788" w:rsidP="00933624">
      <w:pPr>
        <w:tabs>
          <w:tab w:val="left" w:pos="5310"/>
        </w:tabs>
        <w:rPr>
          <w:rFonts w:ascii="仿宋" w:eastAsia="仿宋" w:hAnsi="仿宋" w:hint="eastAsia"/>
          <w:sz w:val="32"/>
          <w:szCs w:val="72"/>
        </w:rPr>
      </w:pPr>
    </w:p>
    <w:p w:rsidR="007E1788" w:rsidRDefault="007E1788" w:rsidP="00933624">
      <w:pPr>
        <w:tabs>
          <w:tab w:val="left" w:pos="5310"/>
        </w:tabs>
        <w:rPr>
          <w:rFonts w:ascii="仿宋_GB2312" w:eastAsia="仿宋_GB2312"/>
          <w:sz w:val="32"/>
          <w:szCs w:val="32"/>
        </w:rPr>
      </w:pPr>
    </w:p>
    <w:p w:rsidR="007E1788" w:rsidRDefault="007E1788" w:rsidP="00933624">
      <w:pPr>
        <w:tabs>
          <w:tab w:val="left" w:pos="5310"/>
        </w:tabs>
        <w:rPr>
          <w:rFonts w:ascii="仿宋_GB2312" w:eastAsia="仿宋_GB2312" w:hint="eastAsia"/>
          <w:sz w:val="32"/>
          <w:szCs w:val="32"/>
        </w:rPr>
      </w:pPr>
    </w:p>
    <w:p w:rsidR="007E1788" w:rsidRPr="00986A36" w:rsidRDefault="007E1788" w:rsidP="009C257B">
      <w:pPr>
        <w:jc w:val="center"/>
        <w:rPr>
          <w:b/>
          <w:bCs/>
          <w:sz w:val="44"/>
          <w:szCs w:val="44"/>
        </w:rPr>
      </w:pPr>
      <w:bookmarkStart w:id="3" w:name="zhengwen"/>
      <w:r w:rsidRPr="00986A36">
        <w:rPr>
          <w:rFonts w:ascii="宋体" w:hAnsi="宋体" w:hint="eastAsia"/>
          <w:b/>
          <w:bCs/>
          <w:sz w:val="44"/>
          <w:szCs w:val="44"/>
        </w:rPr>
        <w:t>关于商请推荐招生宣传人员的函</w:t>
      </w:r>
    </w:p>
    <w:p w:rsidR="007E1788" w:rsidRDefault="007E1788" w:rsidP="009C257B">
      <w:pPr>
        <w:autoSpaceDE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7E1788" w:rsidRPr="00986A36" w:rsidRDefault="007E1788" w:rsidP="009C257B">
      <w:pPr>
        <w:autoSpaceDE w:val="0"/>
        <w:spacing w:line="360" w:lineRule="auto"/>
        <w:rPr>
          <w:rFonts w:ascii="仿宋" w:eastAsia="仿宋" w:hAnsi="仿宋"/>
          <w:sz w:val="32"/>
          <w:szCs w:val="32"/>
        </w:rPr>
      </w:pPr>
      <w:r w:rsidRPr="00986A36">
        <w:rPr>
          <w:rFonts w:ascii="仿宋" w:eastAsia="仿宋" w:hAnsi="仿宋" w:hint="eastAsia"/>
          <w:sz w:val="32"/>
          <w:szCs w:val="32"/>
        </w:rPr>
        <w:t>各相关单位：</w:t>
      </w:r>
    </w:p>
    <w:p w:rsidR="007E1788" w:rsidRPr="00986A36" w:rsidRDefault="007E1788" w:rsidP="009C257B">
      <w:pPr>
        <w:autoSpaceDE w:val="0"/>
        <w:spacing w:line="360" w:lineRule="auto"/>
        <w:ind w:firstLine="640"/>
        <w:rPr>
          <w:rFonts w:ascii="仿宋" w:eastAsia="仿宋" w:hAnsi="仿宋" w:hint="eastAsia"/>
          <w:sz w:val="32"/>
          <w:szCs w:val="32"/>
        </w:rPr>
      </w:pPr>
      <w:r w:rsidRPr="00986A36">
        <w:rPr>
          <w:rFonts w:ascii="仿宋" w:eastAsia="仿宋" w:hAnsi="仿宋" w:hint="eastAsia"/>
          <w:sz w:val="32"/>
          <w:szCs w:val="32"/>
        </w:rPr>
        <w:t>根据学校领导指示精神，为建设“双一流”高校，不断提高生源质量，需要增加招生宣传人员数量、优化招生宣传队伍结构，组建一支高质量、高素质、高层次、能战斗、会战斗的招生宣传队伍。为此，现面向全校启动招生宣传人员推荐工作。</w:t>
      </w:r>
    </w:p>
    <w:p w:rsidR="007E1788" w:rsidRPr="00986A36" w:rsidRDefault="007E1788" w:rsidP="009C257B">
      <w:pPr>
        <w:numPr>
          <w:ilvl w:val="0"/>
          <w:numId w:val="1"/>
        </w:numPr>
        <w:autoSpaceDE w:val="0"/>
        <w:spacing w:line="360" w:lineRule="auto"/>
        <w:rPr>
          <w:rFonts w:ascii="仿宋" w:eastAsia="仿宋" w:hAnsi="仿宋" w:hint="eastAsia"/>
          <w:b/>
          <w:bCs/>
          <w:sz w:val="32"/>
          <w:szCs w:val="32"/>
        </w:rPr>
      </w:pPr>
      <w:r w:rsidRPr="00986A36">
        <w:rPr>
          <w:rFonts w:ascii="仿宋" w:eastAsia="仿宋" w:hAnsi="仿宋" w:hint="eastAsia"/>
          <w:b/>
          <w:bCs/>
          <w:sz w:val="32"/>
          <w:szCs w:val="32"/>
        </w:rPr>
        <w:t>工作目标</w:t>
      </w:r>
    </w:p>
    <w:p w:rsidR="007E1788" w:rsidRPr="00986A36" w:rsidRDefault="007E1788" w:rsidP="009C257B">
      <w:pPr>
        <w:widowControl/>
        <w:autoSpaceDE w:val="0"/>
        <w:spacing w:line="360" w:lineRule="auto"/>
        <w:ind w:firstLineChars="200" w:firstLine="640"/>
        <w:jc w:val="left"/>
        <w:rPr>
          <w:rFonts w:ascii="仿宋" w:eastAsia="仿宋" w:hAnsi="仿宋" w:hint="eastAsia"/>
          <w:b/>
          <w:bCs/>
          <w:sz w:val="32"/>
          <w:szCs w:val="32"/>
        </w:rPr>
      </w:pPr>
      <w:r w:rsidRPr="00986A36">
        <w:rPr>
          <w:rFonts w:ascii="仿宋" w:eastAsia="仿宋" w:hAnsi="仿宋" w:hint="eastAsia"/>
          <w:sz w:val="32"/>
          <w:szCs w:val="32"/>
        </w:rPr>
        <w:t>围绕生源质量是学校发展的第一生命线这一总体目标，以提高招生生源质量为工作目标，组建一支政治立场坚定，有志于为学校发展做出贡献的招生宣传基本队伍。充分发挥招生宣传老师的辐射、带动作用，深入高中、走近学生，将武汉大学的大学精神、珞珈文化、学科前沿、专业发展等内容传递给全国的高中生，正面引导学生多方位认识学校，立</w:t>
      </w:r>
      <w:r w:rsidRPr="00986A36">
        <w:rPr>
          <w:rFonts w:ascii="仿宋" w:eastAsia="仿宋" w:hAnsi="仿宋" w:hint="eastAsia"/>
          <w:sz w:val="32"/>
          <w:szCs w:val="32"/>
        </w:rPr>
        <w:lastRenderedPageBreak/>
        <w:t>志“来最美大学、接受最好教育、成就美好人生”，为学校“双一流”建设奉献力量。</w:t>
      </w:r>
    </w:p>
    <w:p w:rsidR="007E1788" w:rsidRPr="00986A36" w:rsidRDefault="007E1788" w:rsidP="009C257B">
      <w:pPr>
        <w:numPr>
          <w:ilvl w:val="0"/>
          <w:numId w:val="1"/>
        </w:numPr>
        <w:autoSpaceDE w:val="0"/>
        <w:spacing w:line="360" w:lineRule="auto"/>
        <w:rPr>
          <w:rFonts w:ascii="仿宋" w:eastAsia="仿宋" w:hAnsi="仿宋" w:hint="eastAsia"/>
          <w:b/>
          <w:bCs/>
          <w:sz w:val="32"/>
          <w:szCs w:val="32"/>
        </w:rPr>
      </w:pPr>
      <w:r w:rsidRPr="00986A36">
        <w:rPr>
          <w:rFonts w:ascii="仿宋" w:eastAsia="仿宋" w:hAnsi="仿宋" w:hint="eastAsia"/>
          <w:b/>
          <w:bCs/>
          <w:sz w:val="32"/>
          <w:szCs w:val="32"/>
        </w:rPr>
        <w:t>工作内容</w:t>
      </w:r>
    </w:p>
    <w:p w:rsidR="007E1788" w:rsidRPr="00986A36" w:rsidRDefault="007E1788" w:rsidP="009C257B">
      <w:pPr>
        <w:widowControl/>
        <w:autoSpaceDE w:val="0"/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86A36">
        <w:rPr>
          <w:rFonts w:ascii="仿宋" w:eastAsia="仿宋" w:hAnsi="仿宋" w:hint="eastAsia"/>
          <w:sz w:val="32"/>
          <w:szCs w:val="32"/>
        </w:rPr>
        <w:t>（一）热爱武汉大学，有志为武汉大学“双一流”建设在具体工作中贡献力量和热情，熟悉学校办学成就及现状，熟悉学校学科专业结构及特色，能够清晰、明确地向高中老师、广大考生及其家长宣传武汉大学，动员、吸引优秀考生“来最美大学、接受最好教育、成就最美人生”。</w:t>
      </w:r>
    </w:p>
    <w:p w:rsidR="007E1788" w:rsidRPr="00986A36" w:rsidRDefault="007E1788" w:rsidP="009C257B">
      <w:pPr>
        <w:widowControl/>
        <w:autoSpaceDE w:val="0"/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86A36">
        <w:rPr>
          <w:rFonts w:ascii="仿宋" w:eastAsia="仿宋" w:hAnsi="仿宋" w:hint="eastAsia"/>
          <w:sz w:val="32"/>
          <w:szCs w:val="32"/>
        </w:rPr>
        <w:t>（二）熟悉学校本科人才培养工作及普通本科招生政策，尽可能把握考生及其家长心态，能够准确、及时向高中老师、广大考生及其家长解读、宣传学校招生政策，热心指导考生填报武汉大学志愿。不仅能与学生面对面、一对一进行交流，也能面向全体考生或家长进行宣讲。</w:t>
      </w:r>
    </w:p>
    <w:p w:rsidR="007E1788" w:rsidRPr="00986A36" w:rsidRDefault="007E1788" w:rsidP="009C257B">
      <w:pPr>
        <w:widowControl/>
        <w:autoSpaceDE w:val="0"/>
        <w:spacing w:line="360" w:lineRule="auto"/>
        <w:ind w:firstLineChars="200" w:firstLine="640"/>
        <w:jc w:val="left"/>
        <w:rPr>
          <w:rFonts w:ascii="仿宋" w:eastAsia="仿宋" w:hAnsi="仿宋" w:hint="eastAsia"/>
          <w:b/>
          <w:bCs/>
          <w:sz w:val="32"/>
          <w:szCs w:val="32"/>
        </w:rPr>
      </w:pPr>
      <w:r w:rsidRPr="00986A36">
        <w:rPr>
          <w:rFonts w:ascii="仿宋" w:eastAsia="仿宋" w:hAnsi="仿宋" w:hint="eastAsia"/>
          <w:sz w:val="32"/>
          <w:szCs w:val="32"/>
        </w:rPr>
        <w:t>（三）能够积极主动与相关高中建立紧密的友好关系，既能在集中填报志愿期间保质保量完成工作任务，也能在非集中填报志愿期间经常性联系中学了解情况、搜集信息，每年能够有2次以上机会去有关中学开展讲座进行宣传。鼓励创新工作方法，搭建好中学和大学之间的沟通合作桥梁。</w:t>
      </w:r>
    </w:p>
    <w:p w:rsidR="007E1788" w:rsidRPr="00986A36" w:rsidRDefault="007E1788" w:rsidP="009C257B">
      <w:pPr>
        <w:numPr>
          <w:ilvl w:val="0"/>
          <w:numId w:val="1"/>
        </w:numPr>
        <w:autoSpaceDE w:val="0"/>
        <w:spacing w:line="360" w:lineRule="auto"/>
        <w:rPr>
          <w:rFonts w:ascii="仿宋" w:eastAsia="仿宋" w:hAnsi="仿宋" w:hint="eastAsia"/>
          <w:b/>
          <w:bCs/>
          <w:sz w:val="32"/>
          <w:szCs w:val="32"/>
        </w:rPr>
      </w:pPr>
      <w:r w:rsidRPr="00986A36">
        <w:rPr>
          <w:rFonts w:ascii="仿宋" w:eastAsia="仿宋" w:hAnsi="仿宋" w:hint="eastAsia"/>
          <w:b/>
          <w:bCs/>
          <w:sz w:val="32"/>
          <w:szCs w:val="32"/>
        </w:rPr>
        <w:t>推荐原则</w:t>
      </w:r>
    </w:p>
    <w:p w:rsidR="007E1788" w:rsidRPr="00986A36" w:rsidRDefault="007E1788" w:rsidP="009C257B">
      <w:pPr>
        <w:widowControl/>
        <w:autoSpaceDE w:val="0"/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86A36">
        <w:rPr>
          <w:rFonts w:ascii="仿宋" w:eastAsia="仿宋" w:hAnsi="仿宋" w:hint="eastAsia"/>
          <w:sz w:val="32"/>
          <w:szCs w:val="32"/>
        </w:rPr>
        <w:t>武汉大学招生宣传队伍以在岗在编教师、干部、辅导员及优秀高年级本科生、研究生为主，人数约为800人左右，其中教师、干部约650人、学生约150 人，由各单位向本科</w:t>
      </w:r>
      <w:r w:rsidRPr="00986A36">
        <w:rPr>
          <w:rFonts w:ascii="仿宋" w:eastAsia="仿宋" w:hAnsi="仿宋" w:hint="eastAsia"/>
          <w:sz w:val="32"/>
          <w:szCs w:val="32"/>
        </w:rPr>
        <w:lastRenderedPageBreak/>
        <w:t>生院推荐。本科生院根据推荐人选的政治与理论素养、个人业绩和宣讲能力、个人优势和意向等要素以及招生宣传工作实际需要，分省分片区确定招生宣传人员。各单位应重点从优秀中青年教师、博士后人员、青年典型中推荐人选。</w:t>
      </w:r>
    </w:p>
    <w:p w:rsidR="007E1788" w:rsidRPr="00986A36" w:rsidRDefault="007E1788" w:rsidP="009C257B">
      <w:pPr>
        <w:widowControl/>
        <w:autoSpaceDE w:val="0"/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86A36">
        <w:rPr>
          <w:rFonts w:ascii="仿宋" w:eastAsia="仿宋" w:hAnsi="仿宋" w:hint="eastAsia"/>
          <w:sz w:val="32"/>
          <w:szCs w:val="32"/>
        </w:rPr>
        <w:t xml:space="preserve">推荐条件： </w:t>
      </w:r>
    </w:p>
    <w:p w:rsidR="007E1788" w:rsidRPr="00986A36" w:rsidRDefault="007E1788" w:rsidP="009C257B">
      <w:pPr>
        <w:widowControl/>
        <w:numPr>
          <w:ilvl w:val="0"/>
          <w:numId w:val="2"/>
        </w:numPr>
        <w:autoSpaceDE w:val="0"/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86A36">
        <w:rPr>
          <w:rFonts w:ascii="仿宋" w:eastAsia="仿宋" w:hAnsi="仿宋" w:hint="eastAsia"/>
          <w:sz w:val="32"/>
          <w:szCs w:val="32"/>
        </w:rPr>
        <w:t>政治素质过硬，牢固树立“四个意识”，坚定“四个自信”，坚决做到“两个维护”；</w:t>
      </w:r>
    </w:p>
    <w:p w:rsidR="007E1788" w:rsidRPr="00986A36" w:rsidRDefault="007E1788" w:rsidP="009C257B">
      <w:pPr>
        <w:widowControl/>
        <w:numPr>
          <w:ilvl w:val="0"/>
          <w:numId w:val="2"/>
        </w:numPr>
        <w:autoSpaceDE w:val="0"/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86A36">
        <w:rPr>
          <w:rFonts w:ascii="仿宋" w:eastAsia="仿宋" w:hAnsi="仿宋" w:hint="eastAsia"/>
          <w:sz w:val="32"/>
          <w:szCs w:val="32"/>
        </w:rPr>
        <w:t>在演讲表达、互动交流、临场应变等方面表现优秀；</w:t>
      </w:r>
    </w:p>
    <w:p w:rsidR="007E1788" w:rsidRPr="00986A36" w:rsidRDefault="007E1788" w:rsidP="009C257B">
      <w:pPr>
        <w:widowControl/>
        <w:numPr>
          <w:ilvl w:val="0"/>
          <w:numId w:val="2"/>
        </w:numPr>
        <w:autoSpaceDE w:val="0"/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86A36">
        <w:rPr>
          <w:rFonts w:ascii="仿宋" w:eastAsia="仿宋" w:hAnsi="仿宋" w:hint="eastAsia"/>
          <w:sz w:val="32"/>
          <w:szCs w:val="32"/>
        </w:rPr>
        <w:t>为人端正，坚持原则，吃苦耐劳，具有全局观、协作精神和奉献精神；</w:t>
      </w:r>
    </w:p>
    <w:p w:rsidR="007E1788" w:rsidRPr="00986A36" w:rsidRDefault="007E1788" w:rsidP="009C257B">
      <w:pPr>
        <w:widowControl/>
        <w:numPr>
          <w:ilvl w:val="0"/>
          <w:numId w:val="2"/>
        </w:numPr>
        <w:autoSpaceDE w:val="0"/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86A36">
        <w:rPr>
          <w:rFonts w:ascii="仿宋" w:eastAsia="仿宋" w:hAnsi="仿宋" w:hint="eastAsia"/>
          <w:sz w:val="32"/>
          <w:szCs w:val="32"/>
        </w:rPr>
        <w:t>热爱、关心学校、学院（系）建设和发展，有参与招生宣传的意愿和能力，能够正常履职尽责。</w:t>
      </w:r>
    </w:p>
    <w:p w:rsidR="007E1788" w:rsidRPr="00986A36" w:rsidRDefault="007E1788" w:rsidP="009C257B">
      <w:pPr>
        <w:numPr>
          <w:ilvl w:val="0"/>
          <w:numId w:val="1"/>
        </w:numPr>
        <w:autoSpaceDE w:val="0"/>
        <w:spacing w:line="360" w:lineRule="auto"/>
        <w:rPr>
          <w:rFonts w:ascii="仿宋" w:eastAsia="仿宋" w:hAnsi="仿宋" w:hint="eastAsia"/>
          <w:b/>
          <w:bCs/>
          <w:sz w:val="32"/>
          <w:szCs w:val="32"/>
        </w:rPr>
      </w:pPr>
      <w:r w:rsidRPr="00986A36">
        <w:rPr>
          <w:rFonts w:ascii="仿宋" w:eastAsia="仿宋" w:hAnsi="仿宋" w:hint="eastAsia"/>
          <w:b/>
          <w:bCs/>
          <w:sz w:val="32"/>
          <w:szCs w:val="32"/>
        </w:rPr>
        <w:t>有关要求</w:t>
      </w:r>
    </w:p>
    <w:p w:rsidR="007E1788" w:rsidRPr="00986A36" w:rsidRDefault="007E1788" w:rsidP="009C257B">
      <w:pPr>
        <w:numPr>
          <w:ilvl w:val="0"/>
          <w:numId w:val="3"/>
        </w:numPr>
        <w:autoSpaceDE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86A36">
        <w:rPr>
          <w:rFonts w:ascii="仿宋" w:eastAsia="仿宋" w:hAnsi="仿宋" w:hint="eastAsia"/>
          <w:sz w:val="32"/>
          <w:szCs w:val="32"/>
        </w:rPr>
        <w:t>此次推荐工作是学校扩大与优化招生宣传队伍、积极建设“双一流”大学的一件大事，各部门、各学院要高度重视，积极动员，认真做好推荐工作。</w:t>
      </w:r>
    </w:p>
    <w:p w:rsidR="007E1788" w:rsidRPr="00986A36" w:rsidRDefault="007E1788" w:rsidP="009C257B">
      <w:pPr>
        <w:numPr>
          <w:ilvl w:val="0"/>
          <w:numId w:val="3"/>
        </w:numPr>
        <w:autoSpaceDE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86A36">
        <w:rPr>
          <w:rFonts w:ascii="仿宋" w:eastAsia="仿宋" w:hAnsi="仿宋" w:hint="eastAsia"/>
          <w:sz w:val="32"/>
          <w:szCs w:val="32"/>
        </w:rPr>
        <w:t>各学院（系）按照不少于在岗在编教师人数的20%推荐人选，其中优秀中青年教师不少于推荐人数的50%；推荐人选的个人意向要尽可能分散，覆盖更多的省份或片区，并且尽可能回高中所在地或母校进行招生宣传。</w:t>
      </w:r>
    </w:p>
    <w:p w:rsidR="007E1788" w:rsidRPr="00986A36" w:rsidRDefault="007E1788" w:rsidP="009C257B">
      <w:pPr>
        <w:numPr>
          <w:ilvl w:val="0"/>
          <w:numId w:val="3"/>
        </w:numPr>
        <w:autoSpaceDE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86A36">
        <w:rPr>
          <w:rFonts w:ascii="仿宋" w:eastAsia="仿宋" w:hAnsi="仿宋" w:hint="eastAsia"/>
          <w:sz w:val="32"/>
          <w:szCs w:val="32"/>
        </w:rPr>
        <w:t>各院（系）要承担起本科招生宣传工作的主体责</w:t>
      </w:r>
      <w:r w:rsidRPr="00986A36">
        <w:rPr>
          <w:rFonts w:ascii="仿宋" w:eastAsia="仿宋" w:hAnsi="仿宋" w:hint="eastAsia"/>
          <w:sz w:val="32"/>
          <w:szCs w:val="32"/>
        </w:rPr>
        <w:lastRenderedPageBreak/>
        <w:t>任，院长或书记一把手要亲自抓，指定分管副院长或副书记负责具体工作的落实，并将具体负责人信息发送给本科生院招生工作处，以便工作联系。</w:t>
      </w:r>
    </w:p>
    <w:p w:rsidR="007E1788" w:rsidRPr="00986A36" w:rsidRDefault="007E1788" w:rsidP="009C257B">
      <w:pPr>
        <w:numPr>
          <w:ilvl w:val="0"/>
          <w:numId w:val="3"/>
        </w:numPr>
        <w:autoSpaceDE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1" type="#_x0000_t201" style="position:absolute;left:0;text-align:left;margin-left:378.35pt;margin-top:580.25pt;width:116.25pt;height:116.25pt;z-index:251660288;visibility:visible;mso-position-horizontal-relative:page;mso-position-vertical-relative:page" stroked="f">
            <v:imagedata r:id="rId9" o:title=""/>
            <w10:wrap anchorx="page" anchory="page"/>
          </v:shape>
          <w:control r:id="rId10" w:name="SignatureCtrl1" w:shapeid="_x0000_s2051"/>
        </w:pict>
      </w:r>
      <w:r w:rsidRPr="00986A36">
        <w:rPr>
          <w:rFonts w:ascii="仿宋" w:eastAsia="仿宋" w:hAnsi="仿宋" w:hint="eastAsia"/>
          <w:sz w:val="32"/>
          <w:szCs w:val="32"/>
        </w:rPr>
        <w:t>已经明确负责某省或湖北某片区的院系，招生宣传队伍组成应尽量覆盖全校各学部，以便更好宣传学校。</w:t>
      </w:r>
    </w:p>
    <w:p w:rsidR="007E1788" w:rsidRPr="00986A36" w:rsidRDefault="007E1788" w:rsidP="009C257B">
      <w:pPr>
        <w:widowControl/>
        <w:autoSpaceDE w:val="0"/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86A36"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有关推荐材料电子版和纸质版请于 2019 年 9月26日前交至本科生院招生工作处南206。 </w:t>
      </w:r>
    </w:p>
    <w:p w:rsidR="007E1788" w:rsidRPr="00986A36" w:rsidRDefault="007E1788" w:rsidP="009C257B">
      <w:pPr>
        <w:widowControl/>
        <w:autoSpaceDE w:val="0"/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86A36">
        <w:rPr>
          <w:rFonts w:ascii="仿宋" w:eastAsia="仿宋" w:hAnsi="仿宋" w:hint="eastAsia"/>
          <w:color w:val="000000"/>
          <w:kern w:val="0"/>
          <w:sz w:val="32"/>
          <w:szCs w:val="32"/>
        </w:rPr>
        <w:t>联 系 人:白玉</w:t>
      </w:r>
    </w:p>
    <w:p w:rsidR="007E1788" w:rsidRPr="00986A36" w:rsidRDefault="007E1788" w:rsidP="009C257B">
      <w:pPr>
        <w:widowControl/>
        <w:autoSpaceDE w:val="0"/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86A36">
        <w:rPr>
          <w:rFonts w:ascii="仿宋" w:eastAsia="仿宋" w:hAnsi="仿宋" w:hint="eastAsia"/>
          <w:color w:val="000000"/>
          <w:kern w:val="0"/>
          <w:sz w:val="32"/>
          <w:szCs w:val="32"/>
        </w:rPr>
        <w:t>联系方式：027-68753382</w:t>
      </w:r>
    </w:p>
    <w:p w:rsidR="007E1788" w:rsidRPr="00986A36" w:rsidRDefault="007E1788" w:rsidP="009C257B">
      <w:pPr>
        <w:widowControl/>
        <w:autoSpaceDE w:val="0"/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86A36"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电子邮箱：wdzsb@whu.com.cn </w:t>
      </w:r>
    </w:p>
    <w:p w:rsidR="007E1788" w:rsidRPr="00986A36" w:rsidRDefault="007E1788" w:rsidP="009C257B">
      <w:pPr>
        <w:widowControl/>
        <w:autoSpaceDE w:val="0"/>
        <w:spacing w:line="360" w:lineRule="auto"/>
        <w:ind w:firstLineChars="200" w:firstLine="640"/>
        <w:jc w:val="left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 w:rsidRPr="00986A36">
        <w:rPr>
          <w:rFonts w:ascii="仿宋" w:eastAsia="仿宋" w:hAnsi="仿宋" w:hint="eastAsia"/>
          <w:color w:val="000000"/>
          <w:kern w:val="0"/>
          <w:sz w:val="32"/>
          <w:szCs w:val="32"/>
        </w:rPr>
        <w:t>特此通知</w:t>
      </w:r>
    </w:p>
    <w:p w:rsidR="007E1788" w:rsidRPr="00986A36" w:rsidRDefault="007E1788" w:rsidP="009C257B">
      <w:pPr>
        <w:widowControl/>
        <w:autoSpaceDE w:val="0"/>
        <w:spacing w:line="360" w:lineRule="auto"/>
        <w:jc w:val="left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 w:rsidRPr="00986A36"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</w:t>
      </w:r>
    </w:p>
    <w:p w:rsidR="007E1788" w:rsidRPr="00986A36" w:rsidRDefault="007E1788" w:rsidP="009C257B">
      <w:pPr>
        <w:autoSpaceDE w:val="0"/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986A36">
        <w:rPr>
          <w:rFonts w:ascii="仿宋" w:eastAsia="仿宋" w:hAnsi="仿宋" w:hint="eastAsia"/>
          <w:color w:val="000000"/>
          <w:kern w:val="0"/>
          <w:sz w:val="32"/>
          <w:szCs w:val="32"/>
        </w:rPr>
        <w:t>附件：</w:t>
      </w:r>
      <w:r w:rsidRPr="00986A36">
        <w:rPr>
          <w:rFonts w:ascii="仿宋" w:eastAsia="仿宋" w:hAnsi="仿宋" w:hint="eastAsia"/>
          <w:sz w:val="32"/>
          <w:szCs w:val="32"/>
        </w:rPr>
        <w:t>1.武汉大学招生宣传推荐人选汇总表</w:t>
      </w:r>
    </w:p>
    <w:p w:rsidR="007E1788" w:rsidRPr="00986A36" w:rsidRDefault="007E1788" w:rsidP="009C257B">
      <w:pPr>
        <w:autoSpaceDE w:val="0"/>
        <w:spacing w:line="360" w:lineRule="auto"/>
        <w:ind w:firstLineChars="300" w:firstLine="960"/>
        <w:rPr>
          <w:rFonts w:ascii="仿宋" w:eastAsia="仿宋" w:hAnsi="仿宋" w:hint="eastAsia"/>
          <w:sz w:val="32"/>
          <w:szCs w:val="32"/>
        </w:rPr>
      </w:pPr>
      <w:r w:rsidRPr="00986A36">
        <w:rPr>
          <w:rFonts w:ascii="仿宋" w:eastAsia="仿宋" w:hAnsi="仿宋" w:hint="eastAsia"/>
          <w:sz w:val="32"/>
          <w:szCs w:val="32"/>
        </w:rPr>
        <w:t>2.武汉大学招生宣传人员推荐选登记表</w:t>
      </w:r>
    </w:p>
    <w:p w:rsidR="007E1788" w:rsidRPr="00986A36" w:rsidRDefault="007E1788" w:rsidP="009C257B">
      <w:pPr>
        <w:autoSpaceDE w:val="0"/>
        <w:spacing w:line="360" w:lineRule="auto"/>
        <w:ind w:firstLineChars="300" w:firstLine="960"/>
        <w:rPr>
          <w:rFonts w:ascii="仿宋" w:eastAsia="仿宋" w:hAnsi="仿宋" w:hint="eastAsia"/>
          <w:sz w:val="32"/>
          <w:szCs w:val="32"/>
        </w:rPr>
      </w:pPr>
      <w:r w:rsidRPr="00986A36">
        <w:rPr>
          <w:rFonts w:ascii="仿宋" w:eastAsia="仿宋" w:hAnsi="仿宋" w:hint="eastAsia"/>
          <w:sz w:val="32"/>
          <w:szCs w:val="32"/>
        </w:rPr>
        <w:t>3.武汉大学招生负责人信息登记表</w:t>
      </w:r>
    </w:p>
    <w:p w:rsidR="007E1788" w:rsidRPr="00986A36" w:rsidRDefault="007E1788" w:rsidP="009C257B">
      <w:pPr>
        <w:widowControl/>
        <w:jc w:val="left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 w:rsidRPr="00986A36"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</w:t>
      </w:r>
    </w:p>
    <w:p w:rsidR="007E1788" w:rsidRPr="00986A36" w:rsidRDefault="007E1788" w:rsidP="009C257B">
      <w:pPr>
        <w:widowControl/>
        <w:jc w:val="left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 w:rsidRPr="00986A36"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</w:t>
      </w:r>
    </w:p>
    <w:p w:rsidR="007E1788" w:rsidRPr="00986A36" w:rsidRDefault="007E1788" w:rsidP="009C257B">
      <w:pPr>
        <w:widowControl/>
        <w:ind w:firstLineChars="1750" w:firstLine="5600"/>
        <w:jc w:val="left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武汉大学</w:t>
      </w:r>
      <w:r w:rsidRPr="00986A36">
        <w:rPr>
          <w:rFonts w:ascii="仿宋" w:eastAsia="仿宋" w:hAnsi="仿宋" w:hint="eastAsia"/>
          <w:color w:val="000000"/>
          <w:kern w:val="0"/>
          <w:sz w:val="32"/>
          <w:szCs w:val="32"/>
        </w:rPr>
        <w:t>本科生院</w:t>
      </w:r>
    </w:p>
    <w:p w:rsidR="007E1788" w:rsidRPr="00986A36" w:rsidRDefault="007E1788" w:rsidP="009C257B">
      <w:pPr>
        <w:ind w:firstLineChars="1800" w:firstLine="5760"/>
        <w:rPr>
          <w:rFonts w:hint="eastAsia"/>
          <w:sz w:val="32"/>
          <w:szCs w:val="32"/>
        </w:rPr>
      </w:pPr>
      <w:r w:rsidRPr="00986A36">
        <w:rPr>
          <w:rFonts w:ascii="仿宋" w:eastAsia="仿宋" w:hAnsi="仿宋" w:hint="eastAsia"/>
          <w:color w:val="000000"/>
          <w:kern w:val="0"/>
          <w:sz w:val="32"/>
          <w:szCs w:val="32"/>
        </w:rPr>
        <w:t>2019年9月1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1</w:t>
      </w:r>
      <w:r w:rsidRPr="00986A36">
        <w:rPr>
          <w:rFonts w:ascii="仿宋" w:eastAsia="仿宋" w:hAnsi="仿宋" w:hint="eastAsia"/>
          <w:color w:val="000000"/>
          <w:kern w:val="0"/>
          <w:sz w:val="32"/>
          <w:szCs w:val="32"/>
        </w:rPr>
        <w:t>日</w:t>
      </w:r>
    </w:p>
    <w:p w:rsidR="007E1788" w:rsidRPr="00986A36" w:rsidRDefault="007E1788" w:rsidP="009C257B">
      <w:pPr>
        <w:rPr>
          <w:sz w:val="32"/>
          <w:szCs w:val="32"/>
        </w:rPr>
      </w:pPr>
    </w:p>
    <w:bookmarkEnd w:id="3"/>
    <w:p w:rsidR="007E1788" w:rsidRPr="005F0B69" w:rsidRDefault="007E1788" w:rsidP="00933624">
      <w:pPr>
        <w:tabs>
          <w:tab w:val="left" w:pos="5310"/>
        </w:tabs>
        <w:rPr>
          <w:rFonts w:ascii="仿宋_GB2312" w:eastAsia="仿宋_GB2312"/>
          <w:sz w:val="32"/>
          <w:szCs w:val="32"/>
        </w:rPr>
      </w:pPr>
    </w:p>
    <w:p w:rsidR="007E1788" w:rsidRPr="009C257B" w:rsidRDefault="007E1788" w:rsidP="009C257B"/>
    <w:p w:rsidR="007C2A95" w:rsidRDefault="007E1788">
      <w:bookmarkStart w:id="4" w:name="_GoBack"/>
      <w:bookmarkEnd w:id="4"/>
    </w:p>
    <w:sectPr w:rsidR="007C2A95" w:rsidSect="00933624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88" w:rsidRDefault="007E1788" w:rsidP="007E1788">
      <w:r>
        <w:separator/>
      </w:r>
    </w:p>
  </w:endnote>
  <w:endnote w:type="continuationSeparator" w:id="0">
    <w:p w:rsidR="007E1788" w:rsidRDefault="007E1788" w:rsidP="007E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24" w:rsidRPr="00D46A2C" w:rsidRDefault="007E1788">
    <w:pPr>
      <w:pStyle w:val="a4"/>
      <w:jc w:val="center"/>
      <w:rPr>
        <w:sz w:val="24"/>
      </w:rPr>
    </w:pPr>
    <w:r w:rsidRPr="00D46A2C">
      <w:rPr>
        <w:sz w:val="24"/>
      </w:rPr>
      <w:fldChar w:fldCharType="begin"/>
    </w:r>
    <w:r w:rsidRPr="00D46A2C">
      <w:rPr>
        <w:sz w:val="24"/>
      </w:rPr>
      <w:instrText>PAGE   \* MERGEFORMAT</w:instrText>
    </w:r>
    <w:r w:rsidRPr="00D46A2C">
      <w:rPr>
        <w:sz w:val="24"/>
      </w:rPr>
      <w:fldChar w:fldCharType="separate"/>
    </w:r>
    <w:r w:rsidRPr="00D46A2C">
      <w:rPr>
        <w:noProof/>
        <w:sz w:val="24"/>
        <w:lang w:val="zh-CN"/>
      </w:rPr>
      <w:t>2</w:t>
    </w:r>
    <w:r w:rsidRPr="00D46A2C">
      <w:rPr>
        <w:sz w:val="24"/>
      </w:rPr>
      <w:fldChar w:fldCharType="end"/>
    </w:r>
  </w:p>
  <w:p w:rsidR="00933624" w:rsidRDefault="007E17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24" w:rsidRPr="00D46A2C" w:rsidRDefault="007E1788">
    <w:pPr>
      <w:pStyle w:val="a4"/>
      <w:jc w:val="center"/>
      <w:rPr>
        <w:sz w:val="24"/>
      </w:rPr>
    </w:pPr>
    <w:r w:rsidRPr="00D46A2C">
      <w:rPr>
        <w:sz w:val="24"/>
      </w:rPr>
      <w:fldChar w:fldCharType="begin"/>
    </w:r>
    <w:r w:rsidRPr="00D46A2C">
      <w:rPr>
        <w:sz w:val="24"/>
      </w:rPr>
      <w:instrText>PAGE   \* MERGEFORMAT</w:instrText>
    </w:r>
    <w:r w:rsidRPr="00D46A2C">
      <w:rPr>
        <w:sz w:val="24"/>
      </w:rPr>
      <w:fldChar w:fldCharType="separate"/>
    </w:r>
    <w:r w:rsidRPr="007E1788">
      <w:rPr>
        <w:noProof/>
        <w:sz w:val="24"/>
        <w:lang w:val="zh-CN"/>
      </w:rPr>
      <w:t>4</w:t>
    </w:r>
    <w:r w:rsidRPr="00D46A2C">
      <w:rPr>
        <w:sz w:val="24"/>
      </w:rPr>
      <w:fldChar w:fldCharType="end"/>
    </w:r>
  </w:p>
  <w:p w:rsidR="00933624" w:rsidRDefault="007E17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88" w:rsidRDefault="007E1788" w:rsidP="007E1788">
      <w:r>
        <w:separator/>
      </w:r>
    </w:p>
  </w:footnote>
  <w:footnote w:type="continuationSeparator" w:id="0">
    <w:p w:rsidR="007E1788" w:rsidRDefault="007E1788" w:rsidP="007E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A5C"/>
    <w:multiLevelType w:val="multilevel"/>
    <w:tmpl w:val="4F4697A0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F79BE"/>
    <w:multiLevelType w:val="multilevel"/>
    <w:tmpl w:val="A1860CA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D2576"/>
    <w:multiLevelType w:val="multilevel"/>
    <w:tmpl w:val="AA04F92E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5E"/>
    <w:rsid w:val="001D74CC"/>
    <w:rsid w:val="007E1788"/>
    <w:rsid w:val="00B976BF"/>
    <w:rsid w:val="00C8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7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ZhaoXiaoting</dc:creator>
  <cp:keywords/>
  <dc:description/>
  <cp:lastModifiedBy>ZhaoXiaoting</cp:lastModifiedBy>
  <cp:revision>2</cp:revision>
  <dcterms:created xsi:type="dcterms:W3CDTF">2019-09-19T03:03:00Z</dcterms:created>
  <dcterms:modified xsi:type="dcterms:W3CDTF">2019-09-19T03:04:00Z</dcterms:modified>
</cp:coreProperties>
</file>