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年武汉大学教学名师评选指标体系</w:t>
      </w:r>
    </w:p>
    <w:tbl>
      <w:tblPr>
        <w:tblStyle w:val="5"/>
        <w:tblW w:w="8999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6301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评选项目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 选 指 标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1．教师风范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热爱祖国,师德高尚；事业心强，富有协作精神；治学严谨，学风端正，教书育人，为人师表。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2．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授课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授课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长期承担本科教学任务，坚持讲授基础课程。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授课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学时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受聘教授职务，积极承担基础课教学任务。近五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年来，本科生课堂教学工作量不少于500学时。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思想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内容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教学思想先进，符合时代要求；</w:t>
            </w:r>
            <w:r>
              <w:rPr>
                <w:rFonts w:hint="eastAsia" w:ascii="宋体" w:hAnsi="宋体"/>
                <w:sz w:val="21"/>
                <w:szCs w:val="21"/>
              </w:rPr>
              <w:t>课程内容安排合理，条理性强，符合认知规律；能及时把国内外教改成果以及学科最新发展成果引入教学，教学内容能与国际同类课程媲美，信息量大；教学内容理论联系实际，注重学生综合素质和能力培养。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教学艺术与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方法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因材施教，方法灵活；课程讲授注重调动学生积极思维和发掘学生潜在能力，给学生以深刻的创新熏陶；积极开展教学法研究与应用，科学、合理、有效使用现代教育技术，效果好；注重引导学生自主学习；中文授课部分使用普通话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改革</w:t>
            </w:r>
          </w:p>
          <w:p>
            <w:pPr>
              <w:spacing w:before="62" w:beforeLines="2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成就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w w:val="8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主持重大教改项目，在教学内容、教学方法改革方面取得突出成绩，作出重要贡献，获得省部级以上奖励；发表多篇高质量的教改教研论文或出版具一定影响的教改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教研专著</w:t>
            </w:r>
            <w:r>
              <w:rPr>
                <w:rFonts w:hint="eastAsia" w:ascii="宋体" w:hAnsi="宋体"/>
                <w:w w:val="80"/>
                <w:sz w:val="21"/>
                <w:szCs w:val="21"/>
              </w:rPr>
              <w:t>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教材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自编、主编高水平、有特色、版本新的教材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效果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教学效果好，主讲课程在同领域内有较大影响；形成</w:t>
            </w:r>
            <w:r>
              <w:rPr>
                <w:rFonts w:hint="eastAsia" w:ascii="宋体" w:hAnsi="宋体"/>
                <w:sz w:val="21"/>
                <w:szCs w:val="21"/>
                <w:em w:val="dot"/>
              </w:rPr>
              <w:t>独特</w:t>
            </w:r>
            <w:r>
              <w:rPr>
                <w:rFonts w:hint="eastAsia" w:ascii="宋体" w:hAnsi="宋体"/>
                <w:sz w:val="21"/>
                <w:szCs w:val="21"/>
              </w:rPr>
              <w:t>而有效的教学风格，在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校内外</w:t>
            </w:r>
            <w:r>
              <w:rPr>
                <w:rFonts w:hint="eastAsia" w:ascii="宋体" w:hAnsi="宋体"/>
                <w:sz w:val="21"/>
                <w:szCs w:val="21"/>
              </w:rPr>
              <w:t>起到示范作用；学生评价优秀。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ind w:left="255" w:hanging="255" w:hangingChars="1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教学</w:t>
            </w:r>
          </w:p>
          <w:p>
            <w:pPr>
              <w:spacing w:before="156" w:beforeLines="50" w:line="240" w:lineRule="auto"/>
              <w:ind w:left="315" w:leftChars="100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梯队</w:t>
            </w:r>
          </w:p>
          <w:p>
            <w:pPr>
              <w:spacing w:before="156" w:beforeLines="50" w:line="240" w:lineRule="auto"/>
              <w:ind w:left="315" w:leftChars="100" w:hanging="105" w:hangingChars="50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ascii="宋体" w:hAnsi="宋体"/>
                <w:spacing w:val="-20"/>
                <w:sz w:val="21"/>
                <w:szCs w:val="21"/>
              </w:rPr>
            </w:pP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自觉指导和帮助中青年教师不断提高授课水平，重视教学队伍建设，作为课程主持人或主讲教师对形成合理教学梯队、形成本校该领域教学的历史地位做出重要贡献。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4．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科学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地位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13"/>
                <w:sz w:val="21"/>
                <w:szCs w:val="21"/>
              </w:rPr>
              <w:t>学术造诣高，在同领域具有较高学术地位和知名度。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科研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能力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kern w:val="13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主持或承担多项高级别科研项目，科研成果多，获省部级以上奖励（特殊学科的，酌情考虑）。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学术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成就</w:t>
            </w:r>
          </w:p>
        </w:tc>
        <w:tc>
          <w:tcPr>
            <w:tcW w:w="6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both"/>
              <w:rPr>
                <w:rFonts w:ascii="宋体" w:hAnsi="宋体"/>
                <w:kern w:val="13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出版多部科研专著或发表多篇高质量的科研论文，科研成果的学术意义或社会经济效益大。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宋体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FF"/>
                <w:kern w:val="0"/>
                <w:sz w:val="21"/>
                <w:szCs w:val="21"/>
                <w:lang w:eastAsia="zh-CN"/>
              </w:rPr>
              <w:t>实行师德一票否决制，对出现教学事故，学术腐败等有损师德行为的教师不予评选。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2BB2"/>
    <w:rsid w:val="20FE52BC"/>
    <w:rsid w:val="33632BB2"/>
    <w:rsid w:val="3B97355D"/>
    <w:rsid w:val="43B02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2017-05-19T02:46:00Z</dcterms:created>
  <dc:creator>dell</dc:creator>
  <cp:lastModifiedBy>dell</cp:lastModifiedBy>
  <cp:lastPrinted>2017-05-19T09:34:23Z</cp:lastPrinted>
  <dcterms:modified xsi:type="dcterms:W3CDTF">2017-05-19T09:34:27Z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