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CA" w:rsidRDefault="006A1A3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武汉大学2017级录取博士研究生政审合格情况登记表</w:t>
      </w:r>
    </w:p>
    <w:p w:rsidR="00B875CA" w:rsidRDefault="006A1A3E">
      <w:pPr>
        <w:rPr>
          <w:b/>
          <w:sz w:val="24"/>
        </w:rPr>
      </w:pPr>
      <w:r>
        <w:rPr>
          <w:rFonts w:hint="eastAsia"/>
          <w:b/>
          <w:sz w:val="24"/>
        </w:rPr>
        <w:t>培养单位党委（盖章）：</w:t>
      </w:r>
      <w:r>
        <w:rPr>
          <w:sz w:val="24"/>
          <w:u w:val="thick"/>
        </w:rPr>
        <w:t xml:space="preserve">    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审核人签名：</w:t>
      </w:r>
      <w:r>
        <w:rPr>
          <w:b/>
          <w:sz w:val="24"/>
          <w:u w:val="thick"/>
        </w:rPr>
        <w:t xml:space="preserve">            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分管领导签名：</w:t>
      </w:r>
      <w:r>
        <w:rPr>
          <w:b/>
          <w:sz w:val="24"/>
          <w:u w:val="thick"/>
        </w:rPr>
        <w:t xml:space="preserve">                   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p w:rsidR="00B875CA" w:rsidRDefault="00B875CA">
      <w:pPr>
        <w:jc w:val="center"/>
        <w:rPr>
          <w:sz w:val="24"/>
        </w:rPr>
      </w:pPr>
    </w:p>
    <w:tbl>
      <w:tblPr>
        <w:tblW w:w="1233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701"/>
        <w:gridCol w:w="1984"/>
        <w:gridCol w:w="2835"/>
        <w:gridCol w:w="3261"/>
      </w:tblGrid>
      <w:tr w:rsidR="00E70247" w:rsidTr="00E70247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录取类别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政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审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情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存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在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问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题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明</w:t>
            </w:r>
          </w:p>
        </w:tc>
      </w:tr>
      <w:tr w:rsidR="00E70247" w:rsidTr="00E7024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2017101050084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李鑫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蔡程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刘煜翔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邵扬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常亚琪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詹哲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4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潘昌健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 w:rsidP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</w:t>
            </w:r>
            <w:r w:rsidR="00507B51">
              <w:rPr>
                <w:rFonts w:ascii="Times New Roman" w:eastAsia="宋体" w:hAnsi="Times New Roman" w:cs="Times New Roman" w:hint="eastAsia"/>
                <w:sz w:val="24"/>
              </w:rPr>
              <w:t>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黄彤彤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程翼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詹昱煜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0" w:name="_GoBack" w:colFirst="3" w:colLast="4"/>
            <w:r>
              <w:rPr>
                <w:rFonts w:ascii="Times New Roman" w:eastAsia="宋体" w:hAnsi="Times New Roman" w:cs="Times New Roman"/>
                <w:sz w:val="24"/>
              </w:rPr>
              <w:t>2017101050043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吴金驰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刘一红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bookmarkEnd w:id="0"/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李晋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 w:rsidP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刘啟明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倪夏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 w:rsidP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沈兆林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lastRenderedPageBreak/>
              <w:t>2017101050069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李杏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陈晓佳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许明嫄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 w:rsidP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黄大禹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严楷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E70247" w:rsidTr="00E7024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商璨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507B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247" w:rsidRDefault="00E702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</w:tbl>
    <w:p w:rsidR="00B875CA" w:rsidRDefault="00B875CA" w:rsidP="00273419">
      <w:pPr>
        <w:jc w:val="left"/>
        <w:rPr>
          <w:rFonts w:ascii="Times New Roman" w:eastAsia="宋体" w:hAnsi="Times New Roman" w:cs="Times New Roman"/>
          <w:sz w:val="24"/>
        </w:rPr>
      </w:pPr>
    </w:p>
    <w:p w:rsidR="00273419" w:rsidRDefault="00273419" w:rsidP="00273419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注意：</w:t>
      </w:r>
    </w:p>
    <w:p w:rsidR="00273419" w:rsidRDefault="00273419" w:rsidP="00273419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请严格遵循实事求是的原则，认真审阅拟录取研究生的人事档案和本人现实表现等材料（包括政治态度、思想表现、道德品质、遵纪守法、诚实守信等），全面审查其思想政治情况，通过政审的拟录取研究生请在政审情况栏填写“合格”。政审表、人事档案未到者或审查不合格者，请勿将名单列在表中。</w:t>
      </w:r>
    </w:p>
    <w:p w:rsidR="00273419" w:rsidRDefault="00273419" w:rsidP="00273419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2.</w:t>
      </w:r>
      <w:r>
        <w:rPr>
          <w:rFonts w:hint="eastAsia"/>
          <w:sz w:val="24"/>
        </w:rPr>
        <w:t>对于非定向往届生，在报考前有工作单位的，请确保工资关系转移单和离职证明到位。</w:t>
      </w:r>
    </w:p>
    <w:p w:rsidR="00273419" w:rsidRDefault="00273419" w:rsidP="00273419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3.</w:t>
      </w:r>
      <w:r>
        <w:rPr>
          <w:rFonts w:hint="eastAsia"/>
          <w:sz w:val="24"/>
        </w:rPr>
        <w:t>录取类别分为四类：全日制非定向、全日制定向、非全日制非定向、非全日制定向。</w:t>
      </w:r>
    </w:p>
    <w:p w:rsidR="00273419" w:rsidRDefault="00273419" w:rsidP="00273419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4.</w:t>
      </w:r>
      <w:r>
        <w:rPr>
          <w:rFonts w:hint="eastAsia"/>
          <w:sz w:val="24"/>
        </w:rPr>
        <w:t>学号或准考证号请按顺序填写。</w:t>
      </w:r>
    </w:p>
    <w:p w:rsidR="00B875CA" w:rsidRDefault="00B875CA"/>
    <w:p w:rsidR="00B875CA" w:rsidRDefault="00B875CA"/>
    <w:p w:rsidR="00B875CA" w:rsidRDefault="00B875CA"/>
    <w:sectPr w:rsidR="00B875CA" w:rsidSect="00B875CA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7F" w:rsidRDefault="00C91F7F" w:rsidP="00507B51">
      <w:r>
        <w:separator/>
      </w:r>
    </w:p>
  </w:endnote>
  <w:endnote w:type="continuationSeparator" w:id="0">
    <w:p w:rsidR="00C91F7F" w:rsidRDefault="00C91F7F" w:rsidP="0050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7F" w:rsidRDefault="00C91F7F" w:rsidP="00507B51">
      <w:r>
        <w:separator/>
      </w:r>
    </w:p>
  </w:footnote>
  <w:footnote w:type="continuationSeparator" w:id="0">
    <w:p w:rsidR="00C91F7F" w:rsidRDefault="00C91F7F" w:rsidP="00507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A26012"/>
    <w:rsid w:val="00273419"/>
    <w:rsid w:val="00507B51"/>
    <w:rsid w:val="005B1738"/>
    <w:rsid w:val="006A1A3E"/>
    <w:rsid w:val="00B875CA"/>
    <w:rsid w:val="00C91F7F"/>
    <w:rsid w:val="00E70247"/>
    <w:rsid w:val="05E34E04"/>
    <w:rsid w:val="0C8E4BC6"/>
    <w:rsid w:val="0F1828CB"/>
    <w:rsid w:val="1AA26012"/>
    <w:rsid w:val="1C434B0D"/>
    <w:rsid w:val="22444897"/>
    <w:rsid w:val="26E33B51"/>
    <w:rsid w:val="2B445FFC"/>
    <w:rsid w:val="3F7A3A3A"/>
    <w:rsid w:val="4AE30F9C"/>
    <w:rsid w:val="56EF74B0"/>
    <w:rsid w:val="63DA40C1"/>
    <w:rsid w:val="64BB7A0C"/>
    <w:rsid w:val="6DF44BEA"/>
    <w:rsid w:val="70E2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5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7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7B51"/>
    <w:rPr>
      <w:kern w:val="2"/>
      <w:sz w:val="18"/>
      <w:szCs w:val="18"/>
    </w:rPr>
  </w:style>
  <w:style w:type="paragraph" w:styleId="a4">
    <w:name w:val="footer"/>
    <w:basedOn w:val="a"/>
    <w:link w:val="Char0"/>
    <w:rsid w:val="00507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7B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2017-07-07T01:03:00Z</dcterms:created>
  <dcterms:modified xsi:type="dcterms:W3CDTF">2017-07-07T02:58:00Z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